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DB1" w:rsidRDefault="00250DB1" w:rsidP="00250DB1">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Maternity Nursing - Week 4 Test</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250DB1" w:rsidRDefault="00250DB1" w:rsidP="00250DB1">
      <w:pPr>
        <w:widowControl w:val="0"/>
        <w:suppressAutoHyphens/>
        <w:autoSpaceDE w:val="0"/>
        <w:autoSpaceDN w:val="0"/>
        <w:adjustRightInd w:val="0"/>
        <w:spacing w:after="0" w:line="240" w:lineRule="auto"/>
        <w:ind w:left="-1080"/>
        <w:rPr>
          <w:rFonts w:ascii="Times New Roman" w:hAnsi="Times New Roman" w:cs="Times New Roman"/>
          <w:color w:val="000000"/>
          <w:sz w:val="20"/>
          <w:szCs w:val="20"/>
        </w:rPr>
      </w:pPr>
      <w:r>
        <w:rPr>
          <w:rFonts w:ascii="Times New Roman" w:hAnsi="Times New Roman" w:cs="Times New Roman"/>
          <w:b/>
          <w:bCs/>
          <w:color w:val="000000"/>
        </w:rPr>
        <w:t>Multiple Choice</w:t>
      </w:r>
    </w:p>
    <w:p w:rsidR="00250DB1" w:rsidRDefault="00250DB1" w:rsidP="00250DB1">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i/>
          <w:iCs/>
          <w:color w:val="000000"/>
        </w:rPr>
        <w:t>Identify the choice that best completes the statement or answers the question.</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What information should be obtained immediately on admission of a woman to the labor unit?</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Plans for infant feeding</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Preferences for anesthesia</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Activity level of the fetus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Date of last menstrual period</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Immediately after rupture of the amniotic membranes, the nurse should assess:</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heart tones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Maternal blood pressure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Contraction duration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Cervical dilation</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After a woman’s amniotic membranes rupture, the nurse notes the characteristics of the amniotic fluid. The nurse would be concerned if what was observed?</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Pale yellow color</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Clear fluid</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Greenish color</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Blue results with Nitrazine paper test</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During labor, a woman’s bladder should be assessed at least every 2 hours because:</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empty bladder suggests kidney failure.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Bladder fullness indicates adequate hydration.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full bladder may interfere with labor progress.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woman may be unable to tell whether the bladder is full.</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A new admission to the labor and delivery unit asks whether she can have something to eat or drink. The nurse’s best response is:</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“Certainly. I will order you a light meal.”</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 women in labor are kept NPO until delivery.”</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you drink a lot of liquids, you will not have to have an IV.”</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“Let’s check your orders. You may be able to have ice chips and liquids.”</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Nursing care during the active phase of labor should include:</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Encouraging pushing with contractions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Monitoring vital signs and fetal heart rate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Administering a narcotic analgesic as ordered</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Asking visitors to leave the room so the patient can rest</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A labor patient is dilated 8 cm, and her contractions are every 3 minutes with a duration of 80 seconds. She begins to thrash about, cries out, and pushes her covers off of the bed. The nurse’s most appropriate action is to:</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Offer to give her a back rub to help her relax.</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 her you will leave her alone while she calms down.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Calmly talk her through the breathing pattern with each contraction.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health care provider that the patient is out of control and request an order for a sedative.</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A newborn’s 1-minute Apgar score was 9. Which of the following criteria is most likely responsible for the loss of 1 point from a possible score of 10?</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Heart rate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effort</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Color</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Muscle tone</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Thirty minutes after delivery, the nurse’s assessment of the woman reveals vaginal bleeding, a soft uterus, blood pressure 90/54 mm Hg, and pulse 110 beats/minute. Which complication should be suspected?</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Supine hypotensive syndrome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Hemorrhage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Medication overdose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Dehydration</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During the first hour of the fourth stage of labor, the nurse should assess vital signs, fundal consistency, and amount of vaginal bleeding every _____ minutes.</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5 </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15 </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25 </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30 </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During the fourth stage of labor, the primary reason that the nurse encourages the mother to hold and examine her baby is to:</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Promote mother-infant bonding.</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Prolong the first period of newborn reactivity.</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Calm the newborn infant.</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Distract the mother from her pain.</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Forty-five minutes after delivery, a woman tells the nurse that she thinks she is bleeding. The nurse observes a steady trickle of vaginal bleeding. The first nursing action should be to:</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Reassure the woman that this is normal after delivery.</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Check the blood pressure and pulse.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Immediately notify the physician.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Massage the uterus.</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When using a bulb syringe to clear a newborn’s airway immediately after birth, the nurse should first suction the mouth and then the nose because:</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mouth is cleaner than the nose.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Suctioning the mouth often causes gagging.</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infant breathes primarily through the nose.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Clearing the mouth first decreases the risk of aspiration.</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main disadvantage of home birth is:</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Unsanitary conditions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Presence of family members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Familiar, comfortable setting</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Lack of emergency equipment</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Guidelines for intermittent auscultation of fetal heart rate (FHR) during labor include:</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Assessing the FHR each hour for 1 full minute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of an ultrasound device or a fetoscope may be used</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Determining the FHR only during uterine contractions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Assessing FHR every 30 minutes in the second stage of labor</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What is an advantage of continuous electronic fetal monitoring (EFM) over intermittent auscultation during labor?</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 EFM, the laboring woman can move about freely.</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EFM allows the woman to see the fetal image during labor.</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EFM relieves the nurse of responsibility for assessing the patient.</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EFM monitors characteristics of uterine activity and fetal cardiac activity.</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labor patient’s electronic fetal monitor detects increasing late decelerations. Which action is warranted in this situation?</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Reposition the woman and notify the health care provider.</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oxygen at 3 L/minute by nasal cannula.</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 oxytocin infusion rate to control decelerations.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for other signs of maternal hypertension.</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Variable decelerations are most likely to occur because of:</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Head compression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Cord compression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Uteroplacental insufficiency</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Posterior fetal position</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What is an advantage of using external electronic fetal monitoring?</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Maternal obesity does not interfere with recordings.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Monitoring can be done before amniotic fluid membranes rupture.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Uterine contraction intensity is not calibrated.</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Transducers can be placed by the health care provider only.</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When evaluating an external monitor tracing of a woman in active labor, the nurse notes that the fetal heart rate begins to decelerate at the onset of several contractions and returns to baseline before each contraction ends. The nurse should:</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Insert an internal monitor for more accurate evaluation.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Change the woman’s position.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Prepare for an emergency delivery.</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Document the findings on the patient’s record.</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Two patients are at the same stage of labor. One is lying still with her eyes closed and her breathing controlled, and the other is grasping the side rails and crying out with each contraction. The nursing assistant wants to know why the second patient is not quiet like the first. The nurse’s best response is:</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 her to be quiet because she is disturbing the other women.”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is no reason that she may be having more pain than anyone else.”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“People like her just like to be dramatic to get a lot of attention.”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“Some people believe that pain should be quietly endured; others express it freely.”</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A person hired by the mother or couple to provide labor support, guidance, and encouragement to the mother or couple during labor is known as what?</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Doula</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Midwife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Nurse practitioner</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Physician</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Focusing strategies, cutaneous stimulation, and back massage are thought to reduce pain by:</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Preventing pain sensations from being transmitted by the spinal column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Blocking the interpretation of painful stimuli in the brain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Altering the perception of painful stimuli</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Decreasing the production of endorphins</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A complication of epidural block is:</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Hyperglycemia in the newborn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Maternal hypotension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tachycardia</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Maternal and fetal respiratory distress</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An opioid antagonist used to counteract respiratory depression in the newborn is:</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Meperidine (Demerol)</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Naloxone (Narcan)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Flumazenil (Romazicon)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Pentazocine (Talwin)</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Apgar score of a newborn is likely to be lowest when the mother has which type of anesthesia for childbirth?</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Epidural block</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Spinal subarachnoid block</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Pudendal block</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General anesthesia</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During the active phase of labor, a patient reports severe back pain that becomes increasingly intense during contractions. The nurse should place the woman in which position?</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Semi-Fowler’s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Supine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Knee-chest</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Side-lying on the side of the fetus’s back</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After receiving a pudendal block, which reaction is the patient likely to experience?</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Complete relief from the pain of uterine contractions during labor</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Numbness of her legs after delivery</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Delayed voiding after delivery because the nerves supplying the bladder are numb</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Numbness of the birth canal and perineum to allow pushing during delivery</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After administration of epidural anesthesia, the nurse should immediately:</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pulse and respiration.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blood pressure and fetal heart tones.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oxygen via nasal cannula.</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 patient in semi-Fowler’s position.</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A woman in active first stage of labor is using a shallow pattern of breathing that is about twice the normal adult breathing rate. She begins to complain of feeling lightheaded and dizzy and states her fingers are tingling. The nurse should:</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 the woman to slow the pace of her breathing.</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oxygen via mask or nasal cannula.</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health care provider.</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Help her breathe into a paper bag or her cupped hands.</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If a narcotic antagonist is administered to a laboring woman, she should be told:</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will feel less anxious.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Her pain will decrease.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Her pain will return.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She will no longer feel the urge to push.</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Which nursing action will be most effective in helping a woman who is apprehensive cope with her labor?</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Promote relaxation through reassurance and comfort measures.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Explain the physiologic basis of labor so the woman understands what is happening.</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Allow the woman to remain agitated if that is her method of coping.</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Distract the woman with other activities.</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When anesthesia is introduced into the cerebrospinal fluid, it is referred to as _____ anesthesia.</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Paracervical </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Epidural </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General </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Spinal </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patient states, “My epidural isn’t working! I can still feel my contractions.” Which of the following statements by the nurse is most appropriate?</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“Don’t worry, the pain won’t be too bad.”</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ask the doctor to order you a narcotic.”</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doctor must have done it wrong.”</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epidural will allow you to sense your contractions, but you won’t feel the pain.”</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If the patient asks the nurse where the medication is placed during an epidural block, the most appropriate response is that the anesthetic is introduced:</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Near the dural sac in the lumbar region of the spine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Into the intravenous line in the arm</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Near the dural sac in the cervical area of the spine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the perineal area</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Before administration of epidural anesthesia, a woman should be adequately hydrated with which intravenous solution?</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 dextrose in water</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Normal saline with added potassium</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Ringer’s lactate solution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 dextrose in water</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Which position would be inappropriate during labor?</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Hands-and-knees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Side-lying</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Supine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Squatting</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Which class of medication would the nurse expect to administer to a patient undergoing general anesthesia?</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Antihistamine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Beta blocker</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Antacid</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Antidiarrheal</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The effect of decreased PO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and increased PCO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on the newborn infant is to:</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Cause the fetal shunts to close.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Suppress metabolic processes.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Promote chest compression and recoil.</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Stimulate the brain to begin respirations.</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Normal changes in pulmonary circulation after birth are the result of:</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Closure of the pulmonary artery</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Opening of the ductus venosus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Low pressure in left heart chambers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Closure of the ductus arteriosus</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The nurse recognizes that cold stress in the newborn can lead to:</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Acrocyanosis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Hyperglycemia</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Acidosis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Atelectasis</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The assessment of a newborn at 1 hour of age reveals the following: temperature 36.0°</w:t>
      </w:r>
      <w:r>
        <w:rPr>
          <w:rFonts w:ascii="Times New Roman" w:hAnsi="Times New Roman" w:cs="Times New Roman"/>
          <w:color w:val="000000"/>
          <w:sz w:val="24"/>
          <w:szCs w:val="24"/>
          <w:vertAlign w:val="superscript"/>
        </w:rPr>
        <w:t xml:space="preserve"> </w:t>
      </w:r>
      <w:r>
        <w:rPr>
          <w:rFonts w:ascii="Times New Roman" w:hAnsi="Times New Roman" w:cs="Times New Roman"/>
          <w:color w:val="000000"/>
          <w:sz w:val="24"/>
          <w:szCs w:val="24"/>
        </w:rPr>
        <w:t>C (96.7° F), heart rate 158 beats/minute, respiratory rate 55 breaths/minute, color pink with acrocyanosis. Based on these clinical findings, the nurse should conclude that:</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infant is in respiratory distress.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Measures to warm the infant should be taken.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infant is showing signs of cold stress.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nursing interventions are necessary.</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A newborn is placed under a radiant warmer. The nurse understands that thermoregulation presents a problem for newborns because:</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Their normal flexed posture favors heat loss through perspiration.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Their renal function is not fully developed, and heat is lost in the urine.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have a thin layer of subcutaneous fat that provides poor insulation.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Their small body surface area produces heat loss more rapidly than an adult’s.</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An infant has a patent ductus arteriosus. This anomaly occurs when:</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opening between the right and left atria fails to close after birth.</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structure that shunts blood from the pulmonary artery to the aorta remains open after birth.</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aorta arises from the right ventricle and the pulmonary artery originates from the left ventricle.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is a narrowing of the aorta near the level of the ductus arteriosus.</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The most critical nursing action when caring for a newborn immediately after birth is:</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Drying the newborn and wrapping him or her in a blanket</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Fostering parent-infant attachment</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Administering eye prophylaxis and vitamin K</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Keeping the newborn’s airway clear</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The nurse is transporting a newborn from the delivery room to the nursery in a closed, warm incubator. This is done because the nurse recognizes that a primary source of heat loss for the neonate is due to:</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Convection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Evaporation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Conduction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Radiation</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What would be considered normal vital signs for a newborn 1 hour after birth?</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HR 80 beats/minute, RR 40 breaths/minute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HR 110 beats/minute, RR 20 breaths/minute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HR 140 beats/minute, RR 50 breaths/minute</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HR 180 beats/minute, RR 70 breaths/minute</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When the nurse observes small, raised white spots on a newborn infant’s chin, nose, and forehead, he or she would document the presence of:</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Lanugo</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Milia</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Vernix caseosa</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Erythema toxicum</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If the nurse notes a soft swollen area on the newborn infant’s scalp that extends over the suture lines, she should:</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an ice pack and reassess every hour.</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Document caput succedaneum; no action is necessary.</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health care provider that the infant may have a cephalhematoma.</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Explain to the mother that the skull has been molded to pass through the birth canal.</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____</w:t>
      </w: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In a class for new parents, what information should the nurse include about the fontanelles in the newborn infant?</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are three fontanelles, or ‘soft spots,’ on the infant’s head.”</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physician if you notice bulging of the fontanelle when the infant cries.”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touching the skin over the fontanelles because the infant’s brain could be damaged.”</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posterior fontanelle closes in 2 to 3 months; the anterior fontanelle in about 18 months.”</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The nurse is performing an assessment on a 2-hour-old newborn. Which finding would warrant a call to the health care provider?</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crepitant-like feeling when assessing the clavicles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Blood glucose of 45 mg/dL when using a Dextrostix</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Heart rate of 160 beats/minute after vigorous crying</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Passage of a dark green substance from the intestine</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The nurse accidentally bumped the newborn’s bassinet. The infant responded by extending and abducting the extremities, and the fingers fanned to form a C. The infant then flexed both arms in an embracing motion. This is an example of which newborn reflex?</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Dancing</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Moro’s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Rooting</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Babinski</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The reflex that causes the infant’s toes to turn downward when the sole of the foot is stimulated is the _____ reflex.</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Grasp</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Plantar</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Rooting</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Babinski</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As part of the newborn assessment, the nurse inspects the gluteal and popliteal folds of the hips to assess for:</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Opisthotonos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Neurologic development</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Congenital hip dysplasia</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Muscle development</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55.</w:t>
      </w:r>
      <w:r>
        <w:rPr>
          <w:rFonts w:ascii="Times New Roman" w:hAnsi="Times New Roman" w:cs="Times New Roman"/>
          <w:color w:val="000000"/>
        </w:rPr>
        <w:tab/>
      </w:r>
      <w:r>
        <w:rPr>
          <w:rFonts w:ascii="Times New Roman" w:hAnsi="Times New Roman" w:cs="Times New Roman"/>
          <w:color w:val="000000"/>
          <w:sz w:val="24"/>
          <w:szCs w:val="24"/>
        </w:rPr>
        <w:t>A cephalhematoma is an:</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Accumulation of blood between the skin and the periosteum</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Edematous molding of the skull resulting from pressure at birth</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Accumulation of blood between the periosteum and a bone of the fetal skull</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Accumulation of cerebrospinal fluid between the dura mater and a skull bone</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56.</w:t>
      </w:r>
      <w:r>
        <w:rPr>
          <w:rFonts w:ascii="Times New Roman" w:hAnsi="Times New Roman" w:cs="Times New Roman"/>
          <w:color w:val="000000"/>
        </w:rPr>
        <w:tab/>
      </w:r>
      <w:r>
        <w:rPr>
          <w:rFonts w:ascii="Times New Roman" w:hAnsi="Times New Roman" w:cs="Times New Roman"/>
          <w:color w:val="000000"/>
          <w:sz w:val="24"/>
          <w:szCs w:val="24"/>
        </w:rPr>
        <w:t>Before a newborn is discharged, the nurse performs a heel stick to obtain blood for testing. The newborn’s mother asks why this is being done. The nurse points out that:</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Newborn screening tests are done to detect the presence of certain abnormal health conditions before symptoms appear, enabling early intervention.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test will determine whether her infant will need medication to prevent infection.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test will check for anemia, which would necessitate supplemental use of an iron-rich formula.</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tests are used to diagnose certain genetic problems so that proper treatment can be started.</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57.</w:t>
      </w:r>
      <w:r>
        <w:rPr>
          <w:rFonts w:ascii="Times New Roman" w:hAnsi="Times New Roman" w:cs="Times New Roman"/>
          <w:color w:val="000000"/>
        </w:rPr>
        <w:tab/>
      </w:r>
      <w:r>
        <w:rPr>
          <w:rFonts w:ascii="Times New Roman" w:hAnsi="Times New Roman" w:cs="Times New Roman"/>
          <w:color w:val="000000"/>
          <w:sz w:val="24"/>
          <w:szCs w:val="24"/>
        </w:rPr>
        <w:t>When a father sees his baby for the first time, he is very concerned because the baby’s head appears elongated. The nurse’s best reply would be that the elongation is due to a(n):</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Collection of blood under the bones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Collection of fluid in the tissues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Overlapping of bones during birth</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Birth defect</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58.</w:t>
      </w:r>
      <w:r>
        <w:rPr>
          <w:rFonts w:ascii="Times New Roman" w:hAnsi="Times New Roman" w:cs="Times New Roman"/>
          <w:color w:val="000000"/>
        </w:rPr>
        <w:tab/>
      </w:r>
      <w:r>
        <w:rPr>
          <w:rFonts w:ascii="Times New Roman" w:hAnsi="Times New Roman" w:cs="Times New Roman"/>
          <w:color w:val="000000"/>
          <w:sz w:val="24"/>
          <w:szCs w:val="24"/>
        </w:rPr>
        <w:t>A new mother tells the nurse that her baby must be cold because his hands and feet are blue. The nurse explains that this is a common and temporary condition known as:</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Harlequin sign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Erythema toxicum</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Cutis marmorata</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Acrocyanosis</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59.</w:t>
      </w:r>
      <w:r>
        <w:rPr>
          <w:rFonts w:ascii="Times New Roman" w:hAnsi="Times New Roman" w:cs="Times New Roman"/>
          <w:color w:val="000000"/>
        </w:rPr>
        <w:tab/>
      </w:r>
      <w:r>
        <w:rPr>
          <w:rFonts w:ascii="Times New Roman" w:hAnsi="Times New Roman" w:cs="Times New Roman"/>
          <w:color w:val="000000"/>
          <w:sz w:val="24"/>
          <w:szCs w:val="24"/>
        </w:rPr>
        <w:t>The nurse recognizes that unequal femoral pulses in a newborn usually indicates:</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Ventral-septal defect</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Congenital hip dislocation</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Patent ductus arteriosus</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Coarctation of the aorta</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50DB1" w:rsidRDefault="00250DB1" w:rsidP="00250DB1">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60.</w:t>
      </w:r>
      <w:r>
        <w:rPr>
          <w:rFonts w:ascii="Times New Roman" w:hAnsi="Times New Roman" w:cs="Times New Roman"/>
          <w:color w:val="000000"/>
        </w:rPr>
        <w:tab/>
      </w:r>
      <w:r>
        <w:rPr>
          <w:rFonts w:ascii="Times New Roman" w:hAnsi="Times New Roman" w:cs="Times New Roman"/>
          <w:color w:val="000000"/>
          <w:sz w:val="24"/>
          <w:szCs w:val="24"/>
        </w:rPr>
        <w:t>The nurse recognizes that the best time to test hearing is when the infant is in which behavioral state of sleep?</w:t>
      </w:r>
    </w:p>
    <w:tbl>
      <w:tblPr>
        <w:tblW w:w="0" w:type="auto"/>
        <w:tblCellMar>
          <w:left w:w="45" w:type="dxa"/>
          <w:right w:w="45" w:type="dxa"/>
        </w:tblCellMar>
        <w:tblLook w:val="0000" w:firstRow="0" w:lastRow="0" w:firstColumn="0" w:lastColumn="0" w:noHBand="0" w:noVBand="0"/>
      </w:tblPr>
      <w:tblGrid>
        <w:gridCol w:w="360"/>
        <w:gridCol w:w="8100"/>
      </w:tblGrid>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Active sleep</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Quiet sleep</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Quiet alert</w:t>
            </w:r>
          </w:p>
        </w:tc>
      </w:tr>
      <w:tr w:rsidR="00250DB1">
        <w:tblPrEx>
          <w:tblCellMar>
            <w:top w:w="0" w:type="dxa"/>
            <w:bottom w:w="0" w:type="dxa"/>
          </w:tblCellMar>
        </w:tblPrEx>
        <w:tc>
          <w:tcPr>
            <w:tcW w:w="36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50DB1" w:rsidRDefault="00250DB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Drowsiness</w:t>
            </w:r>
          </w:p>
        </w:tc>
      </w:tr>
    </w:tbl>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rPr>
        <w:sectPr w:rsidR="00250DB1">
          <w:pgSz w:w="12240" w:h="15840"/>
          <w:pgMar w:top="1440" w:right="720" w:bottom="1440" w:left="1800" w:header="720" w:footer="720" w:gutter="0"/>
          <w:cols w:space="720" w:equalWidth="0">
            <w:col w:w="9720"/>
          </w:cols>
        </w:sectPr>
      </w:pPr>
    </w:p>
    <w:p w:rsidR="00250DB1" w:rsidRDefault="00250DB1" w:rsidP="00250DB1">
      <w:pPr>
        <w:widowControl w:val="0"/>
        <w:suppressAutoHyphens/>
        <w:autoSpaceDE w:val="0"/>
        <w:autoSpaceDN w:val="0"/>
        <w:adjustRightInd w:val="0"/>
        <w:spacing w:after="0" w:line="240" w:lineRule="auto"/>
        <w:ind w:left="-1080"/>
        <w:rPr>
          <w:rFonts w:ascii="Times New Roman" w:hAnsi="Times New Roman" w:cs="Times New Roman"/>
          <w:b/>
          <w:bCs/>
          <w:color w:val="000000"/>
          <w:sz w:val="26"/>
          <w:szCs w:val="26"/>
        </w:rPr>
      </w:pPr>
      <w:r>
        <w:rPr>
          <w:rFonts w:ascii="Times New Roman" w:hAnsi="Times New Roman" w:cs="Times New Roman"/>
          <w:b/>
          <w:bCs/>
          <w:color w:val="000000"/>
          <w:sz w:val="26"/>
          <w:szCs w:val="26"/>
        </w:rPr>
        <w:lastRenderedPageBreak/>
        <w:t>Maternity Nursing - Week 4 Test</w:t>
      </w:r>
    </w:p>
    <w:p w:rsidR="00250DB1" w:rsidRDefault="00250DB1" w:rsidP="00250DB1">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Answer Section</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250DB1" w:rsidRDefault="00250DB1" w:rsidP="00250DB1">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rPr>
        <w:t>MULTIPLE CHOICE</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w:t>
      </w:r>
      <w:r>
        <w:rPr>
          <w:rFonts w:ascii="Times New Roman" w:hAnsi="Times New Roman" w:cs="Times New Roman"/>
          <w:color w:val="000000"/>
        </w:rPr>
        <w:tab/>
        <w:t>C</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w:t>
      </w:r>
      <w:r>
        <w:rPr>
          <w:rFonts w:ascii="Times New Roman" w:hAnsi="Times New Roman" w:cs="Times New Roman"/>
          <w:color w:val="000000"/>
        </w:rPr>
        <w:tab/>
        <w:t>A</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w:t>
      </w:r>
      <w:r>
        <w:rPr>
          <w:rFonts w:ascii="Times New Roman" w:hAnsi="Times New Roman" w:cs="Times New Roman"/>
          <w:color w:val="000000"/>
        </w:rPr>
        <w:tab/>
        <w:t>C</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w:t>
      </w:r>
      <w:r>
        <w:rPr>
          <w:rFonts w:ascii="Times New Roman" w:hAnsi="Times New Roman" w:cs="Times New Roman"/>
          <w:color w:val="000000"/>
        </w:rPr>
        <w:tab/>
        <w:t>C</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6.</w:t>
      </w:r>
      <w:r>
        <w:rPr>
          <w:rFonts w:ascii="Times New Roman" w:hAnsi="Times New Roman" w:cs="Times New Roman"/>
          <w:color w:val="000000"/>
        </w:rPr>
        <w:tab/>
        <w:t>B</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7.</w:t>
      </w:r>
      <w:r>
        <w:rPr>
          <w:rFonts w:ascii="Times New Roman" w:hAnsi="Times New Roman" w:cs="Times New Roman"/>
          <w:color w:val="000000"/>
        </w:rPr>
        <w:tab/>
        <w:t>C</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8.</w:t>
      </w:r>
      <w:r>
        <w:rPr>
          <w:rFonts w:ascii="Times New Roman" w:hAnsi="Times New Roman" w:cs="Times New Roman"/>
          <w:color w:val="000000"/>
        </w:rPr>
        <w:tab/>
        <w:t>C</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9.</w:t>
      </w:r>
      <w:r>
        <w:rPr>
          <w:rFonts w:ascii="Times New Roman" w:hAnsi="Times New Roman" w:cs="Times New Roman"/>
          <w:color w:val="000000"/>
        </w:rPr>
        <w:tab/>
        <w:t>B</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10.</w:t>
      </w:r>
      <w:r>
        <w:rPr>
          <w:rFonts w:ascii="Times New Roman" w:hAnsi="Times New Roman" w:cs="Times New Roman"/>
          <w:color w:val="000000"/>
        </w:rPr>
        <w:tab/>
        <w:t>B</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11.</w:t>
      </w:r>
      <w:r>
        <w:rPr>
          <w:rFonts w:ascii="Times New Roman" w:hAnsi="Times New Roman" w:cs="Times New Roman"/>
          <w:color w:val="000000"/>
        </w:rPr>
        <w:tab/>
        <w:t>A</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12.</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13.</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14.</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15.</w:t>
      </w:r>
      <w:r>
        <w:rPr>
          <w:rFonts w:ascii="Times New Roman" w:hAnsi="Times New Roman" w:cs="Times New Roman"/>
          <w:color w:val="000000"/>
        </w:rPr>
        <w:tab/>
        <w:t>B</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16.</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17.</w:t>
      </w:r>
      <w:r>
        <w:rPr>
          <w:rFonts w:ascii="Times New Roman" w:hAnsi="Times New Roman" w:cs="Times New Roman"/>
          <w:color w:val="000000"/>
        </w:rPr>
        <w:tab/>
        <w:t>A</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18.</w:t>
      </w:r>
      <w:r>
        <w:rPr>
          <w:rFonts w:ascii="Times New Roman" w:hAnsi="Times New Roman" w:cs="Times New Roman"/>
          <w:color w:val="000000"/>
        </w:rPr>
        <w:tab/>
        <w:t>B</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19.</w:t>
      </w:r>
      <w:r>
        <w:rPr>
          <w:rFonts w:ascii="Times New Roman" w:hAnsi="Times New Roman" w:cs="Times New Roman"/>
          <w:color w:val="000000"/>
        </w:rPr>
        <w:tab/>
        <w:t>B</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20.</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21.</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22.</w:t>
      </w:r>
      <w:r>
        <w:rPr>
          <w:rFonts w:ascii="Times New Roman" w:hAnsi="Times New Roman" w:cs="Times New Roman"/>
          <w:color w:val="000000"/>
        </w:rPr>
        <w:tab/>
        <w:t>A</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23.</w:t>
      </w:r>
      <w:r>
        <w:rPr>
          <w:rFonts w:ascii="Times New Roman" w:hAnsi="Times New Roman" w:cs="Times New Roman"/>
          <w:color w:val="000000"/>
        </w:rPr>
        <w:tab/>
        <w:t>A</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24.</w:t>
      </w:r>
      <w:r>
        <w:rPr>
          <w:rFonts w:ascii="Times New Roman" w:hAnsi="Times New Roman" w:cs="Times New Roman"/>
          <w:color w:val="000000"/>
        </w:rPr>
        <w:tab/>
        <w:t>B</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25.</w:t>
      </w:r>
      <w:r>
        <w:rPr>
          <w:rFonts w:ascii="Times New Roman" w:hAnsi="Times New Roman" w:cs="Times New Roman"/>
          <w:color w:val="000000"/>
        </w:rPr>
        <w:tab/>
        <w:t>B</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26.</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27.</w:t>
      </w:r>
      <w:r>
        <w:rPr>
          <w:rFonts w:ascii="Times New Roman" w:hAnsi="Times New Roman" w:cs="Times New Roman"/>
          <w:color w:val="000000"/>
        </w:rPr>
        <w:tab/>
        <w:t>C</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28.</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29.</w:t>
      </w:r>
      <w:r>
        <w:rPr>
          <w:rFonts w:ascii="Times New Roman" w:hAnsi="Times New Roman" w:cs="Times New Roman"/>
          <w:color w:val="000000"/>
        </w:rPr>
        <w:tab/>
        <w:t>B</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30.</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31.</w:t>
      </w:r>
      <w:r>
        <w:rPr>
          <w:rFonts w:ascii="Times New Roman" w:hAnsi="Times New Roman" w:cs="Times New Roman"/>
          <w:color w:val="000000"/>
        </w:rPr>
        <w:tab/>
        <w:t>C</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32.</w:t>
      </w:r>
      <w:r>
        <w:rPr>
          <w:rFonts w:ascii="Times New Roman" w:hAnsi="Times New Roman" w:cs="Times New Roman"/>
          <w:color w:val="000000"/>
        </w:rPr>
        <w:tab/>
        <w:t>A</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33.</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34.</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35.</w:t>
      </w:r>
      <w:r>
        <w:rPr>
          <w:rFonts w:ascii="Times New Roman" w:hAnsi="Times New Roman" w:cs="Times New Roman"/>
          <w:color w:val="000000"/>
        </w:rPr>
        <w:tab/>
        <w:t>A</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36.</w:t>
      </w:r>
      <w:r>
        <w:rPr>
          <w:rFonts w:ascii="Times New Roman" w:hAnsi="Times New Roman" w:cs="Times New Roman"/>
          <w:color w:val="000000"/>
        </w:rPr>
        <w:tab/>
        <w:t>C</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37.</w:t>
      </w:r>
      <w:r>
        <w:rPr>
          <w:rFonts w:ascii="Times New Roman" w:hAnsi="Times New Roman" w:cs="Times New Roman"/>
          <w:color w:val="000000"/>
        </w:rPr>
        <w:tab/>
        <w:t>C</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38.</w:t>
      </w:r>
      <w:r>
        <w:rPr>
          <w:rFonts w:ascii="Times New Roman" w:hAnsi="Times New Roman" w:cs="Times New Roman"/>
          <w:color w:val="000000"/>
        </w:rPr>
        <w:tab/>
        <w:t>C</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39.</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40.</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41.</w:t>
      </w:r>
      <w:r>
        <w:rPr>
          <w:rFonts w:ascii="Times New Roman" w:hAnsi="Times New Roman" w:cs="Times New Roman"/>
          <w:color w:val="000000"/>
        </w:rPr>
        <w:tab/>
        <w:t>C</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lastRenderedPageBreak/>
        <w:tab/>
        <w:t>42.</w:t>
      </w:r>
      <w:r>
        <w:rPr>
          <w:rFonts w:ascii="Times New Roman" w:hAnsi="Times New Roman" w:cs="Times New Roman"/>
          <w:color w:val="000000"/>
        </w:rPr>
        <w:tab/>
        <w:t>B</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43.</w:t>
      </w:r>
      <w:r>
        <w:rPr>
          <w:rFonts w:ascii="Times New Roman" w:hAnsi="Times New Roman" w:cs="Times New Roman"/>
          <w:color w:val="000000"/>
        </w:rPr>
        <w:tab/>
        <w:t>C</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44.</w:t>
      </w:r>
      <w:r>
        <w:rPr>
          <w:rFonts w:ascii="Times New Roman" w:hAnsi="Times New Roman" w:cs="Times New Roman"/>
          <w:color w:val="000000"/>
        </w:rPr>
        <w:tab/>
        <w:t>B</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45.</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46.</w:t>
      </w:r>
      <w:r>
        <w:rPr>
          <w:rFonts w:ascii="Times New Roman" w:hAnsi="Times New Roman" w:cs="Times New Roman"/>
          <w:color w:val="000000"/>
        </w:rPr>
        <w:tab/>
        <w:t>A</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47.</w:t>
      </w:r>
      <w:r>
        <w:rPr>
          <w:rFonts w:ascii="Times New Roman" w:hAnsi="Times New Roman" w:cs="Times New Roman"/>
          <w:color w:val="000000"/>
        </w:rPr>
        <w:tab/>
        <w:t>C</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48.</w:t>
      </w:r>
      <w:r>
        <w:rPr>
          <w:rFonts w:ascii="Times New Roman" w:hAnsi="Times New Roman" w:cs="Times New Roman"/>
          <w:color w:val="000000"/>
        </w:rPr>
        <w:tab/>
        <w:t>B</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49.</w:t>
      </w:r>
      <w:r>
        <w:rPr>
          <w:rFonts w:ascii="Times New Roman" w:hAnsi="Times New Roman" w:cs="Times New Roman"/>
          <w:color w:val="000000"/>
        </w:rPr>
        <w:tab/>
        <w:t>B</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50.</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51.</w:t>
      </w:r>
      <w:r>
        <w:rPr>
          <w:rFonts w:ascii="Times New Roman" w:hAnsi="Times New Roman" w:cs="Times New Roman"/>
          <w:color w:val="000000"/>
        </w:rPr>
        <w:tab/>
        <w:t>A</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52.</w:t>
      </w:r>
      <w:r>
        <w:rPr>
          <w:rFonts w:ascii="Times New Roman" w:hAnsi="Times New Roman" w:cs="Times New Roman"/>
          <w:color w:val="000000"/>
        </w:rPr>
        <w:tab/>
        <w:t>B</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53.</w:t>
      </w:r>
      <w:r>
        <w:rPr>
          <w:rFonts w:ascii="Times New Roman" w:hAnsi="Times New Roman" w:cs="Times New Roman"/>
          <w:color w:val="000000"/>
        </w:rPr>
        <w:tab/>
        <w:t>B</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54.</w:t>
      </w:r>
      <w:r>
        <w:rPr>
          <w:rFonts w:ascii="Times New Roman" w:hAnsi="Times New Roman" w:cs="Times New Roman"/>
          <w:color w:val="000000"/>
        </w:rPr>
        <w:tab/>
        <w:t>C</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55.</w:t>
      </w:r>
      <w:r>
        <w:rPr>
          <w:rFonts w:ascii="Times New Roman" w:hAnsi="Times New Roman" w:cs="Times New Roman"/>
          <w:color w:val="000000"/>
        </w:rPr>
        <w:tab/>
        <w:t>C</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56.</w:t>
      </w:r>
      <w:r>
        <w:rPr>
          <w:rFonts w:ascii="Times New Roman" w:hAnsi="Times New Roman" w:cs="Times New Roman"/>
          <w:color w:val="000000"/>
        </w:rPr>
        <w:tab/>
        <w:t>A</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57.</w:t>
      </w:r>
      <w:r>
        <w:rPr>
          <w:rFonts w:ascii="Times New Roman" w:hAnsi="Times New Roman" w:cs="Times New Roman"/>
          <w:color w:val="000000"/>
        </w:rPr>
        <w:tab/>
        <w:t>C</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58.</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59.</w:t>
      </w:r>
      <w:r>
        <w:rPr>
          <w:rFonts w:ascii="Times New Roman" w:hAnsi="Times New Roman" w:cs="Times New Roman"/>
          <w:color w:val="000000"/>
        </w:rPr>
        <w:tab/>
        <w:t>D</w:t>
      </w:r>
    </w:p>
    <w:p w:rsidR="00250DB1" w:rsidRDefault="00250DB1" w:rsidP="00250DB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50DB1" w:rsidRDefault="00250DB1" w:rsidP="00250DB1">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rPr>
      </w:pPr>
      <w:r>
        <w:rPr>
          <w:rFonts w:ascii="Times New Roman" w:hAnsi="Times New Roman" w:cs="Times New Roman"/>
          <w:color w:val="000000"/>
        </w:rPr>
        <w:tab/>
        <w:t>60.</w:t>
      </w:r>
      <w:r>
        <w:rPr>
          <w:rFonts w:ascii="Times New Roman" w:hAnsi="Times New Roman" w:cs="Times New Roman"/>
          <w:color w:val="000000"/>
        </w:rPr>
        <w:tab/>
        <w:t>A</w:t>
      </w:r>
    </w:p>
    <w:p w:rsidR="00D256A6" w:rsidRDefault="00D256A6">
      <w:bookmarkStart w:id="0" w:name="_GoBack"/>
      <w:bookmarkEnd w:id="0"/>
    </w:p>
    <w:sectPr w:rsidR="00D256A6" w:rsidSect="00391528">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DB1"/>
    <w:rsid w:val="00250DB1"/>
    <w:rsid w:val="00D25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2818</Words>
  <Characters>16065</Characters>
  <Application>Microsoft Office Word</Application>
  <DocSecurity>0</DocSecurity>
  <Lines>133</Lines>
  <Paragraphs>37</Paragraphs>
  <ScaleCrop>false</ScaleCrop>
  <Company>Hewlett-Packard</Company>
  <LinksUpToDate>false</LinksUpToDate>
  <CharactersWithSpaces>18846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1</cp:revision>
  <dcterms:created xsi:type="dcterms:W3CDTF">2015-12-17T17:58:00Z</dcterms:created>
  <dcterms:modified xsi:type="dcterms:W3CDTF">2015-12-17T17:58:00Z</dcterms:modified>
</cp:coreProperties>
</file>